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Чёрный Кофе - Божоле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Кредо - Прости, Если Сможешь, Россия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ArtVitae - Не Такой, Как Все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Би-2 - Ещё Не Вечер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Плетнёва Катя - Время Любить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Мастер - Щит И Меч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Кипелов - Призрачный Взвод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Майк - Время, Вперёд ( Молодежная Философская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Ключевая - Переживём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Airin-Band - Zombie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Green Grey - Колыбельная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Рыженко Сергей - Барселона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Фут-Боллз - Маша И Волк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Скачков Сергей - Вызов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Ария - Мечты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Garlic Kings - Тачанка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Король И Шут - Джокер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Секрет - Алиса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01:17:16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